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991A" w14:textId="1D7FAF3E" w:rsidR="00CE4D50" w:rsidRPr="00CE4D50" w:rsidRDefault="00CE4D50" w:rsidP="00CE4D50">
      <w:pPr>
        <w:shd w:val="clear" w:color="auto" w:fill="FFFFFF"/>
        <w:rPr>
          <w:rFonts w:ascii="Arial" w:eastAsia="Times New Roman" w:hAnsi="Arial" w:cs="Arial"/>
          <w:color w:val="222222"/>
        </w:rPr>
      </w:pPr>
      <w:r w:rsidRPr="00CE4D50">
        <w:rPr>
          <w:rFonts w:ascii="Arial" w:eastAsia="Times New Roman" w:hAnsi="Arial" w:cs="Arial"/>
          <w:color w:val="222222"/>
        </w:rPr>
        <w:t>Seton Hill University - Graduate Assistant 20</w:t>
      </w:r>
      <w:r w:rsidR="0032086F">
        <w:rPr>
          <w:rFonts w:ascii="Arial" w:eastAsia="Times New Roman" w:hAnsi="Arial" w:cs="Arial"/>
          <w:color w:val="222222"/>
        </w:rPr>
        <w:t>23-2024</w:t>
      </w:r>
    </w:p>
    <w:p w14:paraId="5222527C" w14:textId="77777777" w:rsidR="00CE4D50" w:rsidRPr="00CE4D50" w:rsidRDefault="00CE4D50" w:rsidP="00CE4D50">
      <w:pPr>
        <w:shd w:val="clear" w:color="auto" w:fill="FFFFFF"/>
        <w:rPr>
          <w:rFonts w:ascii="Arial" w:eastAsia="Times New Roman" w:hAnsi="Arial" w:cs="Arial"/>
          <w:color w:val="222222"/>
        </w:rPr>
      </w:pPr>
    </w:p>
    <w:p w14:paraId="09C3494C" w14:textId="77777777" w:rsidR="00CE4D50" w:rsidRPr="00CE4D50" w:rsidRDefault="00CE4D50" w:rsidP="00CE4D50">
      <w:pPr>
        <w:shd w:val="clear" w:color="auto" w:fill="FFFFFF"/>
        <w:spacing w:after="200" w:line="253" w:lineRule="atLeast"/>
        <w:rPr>
          <w:rFonts w:ascii="Calibri" w:eastAsia="Times New Roman" w:hAnsi="Calibri" w:cs="Calibri"/>
          <w:color w:val="222222"/>
          <w:sz w:val="22"/>
          <w:szCs w:val="22"/>
        </w:rPr>
      </w:pPr>
      <w:r w:rsidRPr="00CE4D50">
        <w:rPr>
          <w:rFonts w:ascii="Calibri" w:eastAsia="Times New Roman" w:hAnsi="Calibri" w:cs="Calibri"/>
          <w:color w:val="222222"/>
          <w:sz w:val="22"/>
          <w:szCs w:val="22"/>
        </w:rPr>
        <w:t xml:space="preserve">Seton Hill University is currently accepting applications for the position of Graduate Assistant, men’s lacrosse.  This position will be responsible for assisting in running the </w:t>
      </w:r>
      <w:proofErr w:type="gramStart"/>
      <w:r w:rsidRPr="00CE4D50">
        <w:rPr>
          <w:rFonts w:ascii="Calibri" w:eastAsia="Times New Roman" w:hAnsi="Calibri" w:cs="Calibri"/>
          <w:color w:val="222222"/>
          <w:sz w:val="22"/>
          <w:szCs w:val="22"/>
        </w:rPr>
        <w:t>day to day</w:t>
      </w:r>
      <w:proofErr w:type="gramEnd"/>
      <w:r w:rsidRPr="00CE4D50">
        <w:rPr>
          <w:rFonts w:ascii="Calibri" w:eastAsia="Times New Roman" w:hAnsi="Calibri" w:cs="Calibri"/>
          <w:color w:val="222222"/>
          <w:sz w:val="22"/>
          <w:szCs w:val="22"/>
        </w:rPr>
        <w:t xml:space="preserve"> operations of the men’s lacrosse program including but not limited to; player development, academic monitoring, strength training, coaching, evaluation and recruitment of prospective student athletes, game and practice planning, administrative duties, and management of work study positions.</w:t>
      </w:r>
    </w:p>
    <w:p w14:paraId="57B56429" w14:textId="74F03B5D" w:rsidR="00CE4D50" w:rsidRPr="00CE4D50" w:rsidRDefault="00CE4D50" w:rsidP="00CE4D50">
      <w:pPr>
        <w:shd w:val="clear" w:color="auto" w:fill="FFFFFF"/>
        <w:spacing w:after="200" w:line="253" w:lineRule="atLeast"/>
        <w:rPr>
          <w:rFonts w:ascii="Calibri" w:eastAsia="Times New Roman" w:hAnsi="Calibri" w:cs="Calibri"/>
          <w:color w:val="222222"/>
          <w:sz w:val="22"/>
          <w:szCs w:val="22"/>
        </w:rPr>
      </w:pPr>
      <w:r w:rsidRPr="00CE4D50">
        <w:rPr>
          <w:rFonts w:ascii="Calibri" w:eastAsia="Times New Roman" w:hAnsi="Calibri" w:cs="Calibri"/>
          <w:color w:val="222222"/>
          <w:sz w:val="22"/>
          <w:szCs w:val="22"/>
        </w:rPr>
        <w:t xml:space="preserve">Collegiate coaching and / or playing experience are preferred however all applicants will be considered.  This position provides a full graduate tuition </w:t>
      </w:r>
      <w:r w:rsidR="00586999">
        <w:rPr>
          <w:rFonts w:ascii="Calibri" w:eastAsia="Times New Roman" w:hAnsi="Calibri" w:cs="Calibri"/>
          <w:color w:val="222222"/>
          <w:sz w:val="22"/>
          <w:szCs w:val="22"/>
        </w:rPr>
        <w:t>scholarship</w:t>
      </w:r>
      <w:r w:rsidRPr="00CE4D50">
        <w:rPr>
          <w:rFonts w:ascii="Calibri" w:eastAsia="Times New Roman" w:hAnsi="Calibri" w:cs="Calibri"/>
          <w:color w:val="222222"/>
          <w:sz w:val="22"/>
          <w:szCs w:val="22"/>
        </w:rPr>
        <w:t xml:space="preserve"> </w:t>
      </w:r>
      <w:r w:rsidR="00BB03BE">
        <w:rPr>
          <w:rFonts w:ascii="Calibri" w:eastAsia="Times New Roman" w:hAnsi="Calibri" w:cs="Calibri"/>
          <w:color w:val="222222"/>
          <w:sz w:val="22"/>
          <w:szCs w:val="22"/>
        </w:rPr>
        <w:t>for</w:t>
      </w:r>
      <w:r w:rsidRPr="00CE4D50">
        <w:rPr>
          <w:rFonts w:ascii="Calibri" w:eastAsia="Times New Roman" w:hAnsi="Calibri" w:cs="Calibri"/>
          <w:color w:val="222222"/>
          <w:sz w:val="22"/>
          <w:szCs w:val="22"/>
        </w:rPr>
        <w:t xml:space="preserve"> one of Seton Hill Universit</w:t>
      </w:r>
      <w:r w:rsidR="00BB03BE">
        <w:rPr>
          <w:rFonts w:ascii="Calibri" w:eastAsia="Times New Roman" w:hAnsi="Calibri" w:cs="Calibri"/>
          <w:color w:val="222222"/>
          <w:sz w:val="22"/>
          <w:szCs w:val="22"/>
        </w:rPr>
        <w:t>y’s</w:t>
      </w:r>
      <w:r w:rsidRPr="00CE4D50">
        <w:rPr>
          <w:rFonts w:ascii="Calibri" w:eastAsia="Times New Roman" w:hAnsi="Calibri" w:cs="Calibri"/>
          <w:color w:val="222222"/>
          <w:sz w:val="22"/>
          <w:szCs w:val="22"/>
        </w:rPr>
        <w:t xml:space="preserve"> eligible graduate programs and </w:t>
      </w:r>
      <w:r w:rsidR="00586999">
        <w:rPr>
          <w:rFonts w:ascii="Calibri" w:eastAsia="Times New Roman" w:hAnsi="Calibri" w:cs="Calibri"/>
          <w:color w:val="222222"/>
          <w:sz w:val="22"/>
          <w:szCs w:val="22"/>
        </w:rPr>
        <w:t>payment for hours worked</w:t>
      </w:r>
      <w:r w:rsidRPr="00CE4D50">
        <w:rPr>
          <w:rFonts w:ascii="Calibri" w:eastAsia="Times New Roman" w:hAnsi="Calibri" w:cs="Calibri"/>
          <w:color w:val="222222"/>
          <w:sz w:val="22"/>
          <w:szCs w:val="22"/>
        </w:rPr>
        <w:t>.   To apply, please submit a resume, cover letter, and the contact information for three professional references to</w:t>
      </w:r>
      <w:r w:rsidR="00586999">
        <w:rPr>
          <w:rFonts w:ascii="Calibri" w:eastAsia="Times New Roman" w:hAnsi="Calibri" w:cs="Calibri"/>
          <w:color w:val="222222"/>
          <w:sz w:val="22"/>
          <w:szCs w:val="22"/>
        </w:rPr>
        <w:t>: B</w:t>
      </w:r>
      <w:r w:rsidRPr="00CE4D50">
        <w:rPr>
          <w:rFonts w:ascii="Calibri" w:eastAsia="Times New Roman" w:hAnsi="Calibri" w:cs="Calibri"/>
          <w:color w:val="222222"/>
          <w:sz w:val="22"/>
          <w:szCs w:val="22"/>
        </w:rPr>
        <w:t>rian Novotny, Head Coach Men’s Lacrosse Seton Hill University, 1 Seton Hill Drive, Greensburg, PA 15601.  </w:t>
      </w:r>
      <w:hyperlink r:id="rId4" w:tgtFrame="_blank" w:history="1">
        <w:r w:rsidRPr="00CE4D50">
          <w:rPr>
            <w:rFonts w:ascii="Calibri" w:eastAsia="Times New Roman" w:hAnsi="Calibri" w:cs="Calibri"/>
            <w:color w:val="0000FF"/>
            <w:sz w:val="22"/>
            <w:szCs w:val="22"/>
            <w:u w:val="single"/>
          </w:rPr>
          <w:t>Novotny@Setonhill.edu</w:t>
        </w:r>
      </w:hyperlink>
      <w:r w:rsidRPr="00CE4D50">
        <w:rPr>
          <w:rFonts w:ascii="Calibri" w:eastAsia="Times New Roman" w:hAnsi="Calibri" w:cs="Calibri"/>
          <w:color w:val="222222"/>
          <w:sz w:val="22"/>
          <w:szCs w:val="22"/>
        </w:rPr>
        <w:t>, 724-830-1298. </w:t>
      </w:r>
    </w:p>
    <w:p w14:paraId="64D04C70" w14:textId="36DAC006" w:rsidR="00CE4D50" w:rsidRPr="00CE4D50" w:rsidRDefault="00CE4D50" w:rsidP="00CE4D50">
      <w:pPr>
        <w:shd w:val="clear" w:color="auto" w:fill="FFFFFF"/>
        <w:spacing w:after="200" w:line="253" w:lineRule="atLeast"/>
        <w:rPr>
          <w:rFonts w:ascii="Calibri" w:eastAsia="Times New Roman" w:hAnsi="Calibri" w:cs="Calibri"/>
          <w:color w:val="222222"/>
          <w:sz w:val="22"/>
          <w:szCs w:val="22"/>
        </w:rPr>
      </w:pPr>
      <w:r w:rsidRPr="00CE4D50">
        <w:rPr>
          <w:rFonts w:ascii="Calibri" w:eastAsia="Times New Roman" w:hAnsi="Calibri" w:cs="Calibri"/>
          <w:color w:val="222222"/>
          <w:sz w:val="22"/>
          <w:szCs w:val="22"/>
        </w:rPr>
        <w:t>Start date is July 1</w:t>
      </w:r>
      <w:r w:rsidRPr="00CE4D50">
        <w:rPr>
          <w:rFonts w:ascii="Calibri" w:eastAsia="Times New Roman" w:hAnsi="Calibri" w:cs="Calibri"/>
          <w:color w:val="222222"/>
          <w:sz w:val="22"/>
          <w:szCs w:val="22"/>
          <w:vertAlign w:val="superscript"/>
        </w:rPr>
        <w:t>st</w:t>
      </w:r>
      <w:r w:rsidRPr="00CE4D50">
        <w:rPr>
          <w:rFonts w:ascii="Calibri" w:eastAsia="Times New Roman" w:hAnsi="Calibri" w:cs="Calibri"/>
          <w:color w:val="222222"/>
          <w:sz w:val="22"/>
          <w:szCs w:val="22"/>
        </w:rPr>
        <w:t> 202</w:t>
      </w:r>
      <w:r w:rsidR="0032086F">
        <w:rPr>
          <w:rFonts w:ascii="Calibri" w:eastAsia="Times New Roman" w:hAnsi="Calibri" w:cs="Calibri"/>
          <w:color w:val="222222"/>
          <w:sz w:val="22"/>
          <w:szCs w:val="22"/>
        </w:rPr>
        <w:t>3</w:t>
      </w:r>
      <w:r w:rsidRPr="00CE4D50">
        <w:rPr>
          <w:rFonts w:ascii="Calibri" w:eastAsia="Times New Roman" w:hAnsi="Calibri" w:cs="Calibri"/>
          <w:color w:val="222222"/>
          <w:sz w:val="22"/>
          <w:szCs w:val="22"/>
        </w:rPr>
        <w:t xml:space="preserve"> or later.  This job is open until filled. Application review begins immediately.</w:t>
      </w:r>
    </w:p>
    <w:p w14:paraId="261152D6" w14:textId="2DE87221" w:rsidR="00CE4D50" w:rsidRPr="00CE4D50" w:rsidRDefault="00CE4D50" w:rsidP="00CE4D50">
      <w:pPr>
        <w:shd w:val="clear" w:color="auto" w:fill="FFFFFF"/>
        <w:spacing w:after="200" w:line="253" w:lineRule="atLeast"/>
        <w:rPr>
          <w:rFonts w:ascii="Calibri" w:eastAsia="Times New Roman" w:hAnsi="Calibri" w:cs="Calibri"/>
          <w:color w:val="222222"/>
          <w:sz w:val="22"/>
          <w:szCs w:val="22"/>
        </w:rPr>
      </w:pPr>
      <w:r w:rsidRPr="00CE4D50">
        <w:rPr>
          <w:rFonts w:ascii="Calibri" w:eastAsia="Times New Roman" w:hAnsi="Calibri" w:cs="Calibri"/>
          <w:color w:val="222222"/>
          <w:sz w:val="22"/>
          <w:szCs w:val="22"/>
        </w:rPr>
        <w:t>Requirements: Successful Candidate must have a bachelor’s degree and gain admittance into one of Seton Hill Universit</w:t>
      </w:r>
      <w:r w:rsidR="00BB03BE">
        <w:rPr>
          <w:rFonts w:ascii="Calibri" w:eastAsia="Times New Roman" w:hAnsi="Calibri" w:cs="Calibri"/>
          <w:color w:val="222222"/>
          <w:sz w:val="22"/>
          <w:szCs w:val="22"/>
        </w:rPr>
        <w:t>y’s</w:t>
      </w:r>
      <w:r w:rsidRPr="00CE4D50">
        <w:rPr>
          <w:rFonts w:ascii="Calibri" w:eastAsia="Times New Roman" w:hAnsi="Calibri" w:cs="Calibri"/>
          <w:color w:val="222222"/>
          <w:sz w:val="22"/>
          <w:szCs w:val="22"/>
        </w:rPr>
        <w:t xml:space="preserve"> eligible graduate programs. </w:t>
      </w:r>
    </w:p>
    <w:p w14:paraId="157CBB6D" w14:textId="77777777" w:rsidR="00CE4D50" w:rsidRPr="00CE4D50" w:rsidRDefault="00CE4D50" w:rsidP="00CE4D50">
      <w:pPr>
        <w:jc w:val="center"/>
        <w:rPr>
          <w:i/>
          <w:sz w:val="21"/>
          <w:szCs w:val="21"/>
        </w:rPr>
      </w:pPr>
      <w:r w:rsidRPr="00CE4D50">
        <w:rPr>
          <w:i/>
          <w:iCs/>
          <w:sz w:val="21"/>
          <w:szCs w:val="21"/>
        </w:rPr>
        <w:t>Diversity is a core value at Seton Hill University. We are passionate about building and sustaining an equitable and inclusive learning and working environment for all students, faculty, and staff. We actively seek to recruit applicants who will contribute to a climate that supports students, faculty, and staff of all identities and backgrounds.</w:t>
      </w:r>
    </w:p>
    <w:p w14:paraId="39771C08" w14:textId="77777777" w:rsidR="003856FF" w:rsidRPr="00CE4D50" w:rsidRDefault="003856FF" w:rsidP="00CE4D50">
      <w:pPr>
        <w:jc w:val="center"/>
        <w:rPr>
          <w:sz w:val="21"/>
          <w:szCs w:val="21"/>
        </w:rPr>
      </w:pPr>
    </w:p>
    <w:sectPr w:rsidR="003856FF" w:rsidRPr="00CE4D50" w:rsidSect="00F06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50"/>
    <w:rsid w:val="0032086F"/>
    <w:rsid w:val="003856FF"/>
    <w:rsid w:val="00586999"/>
    <w:rsid w:val="00BB03BE"/>
    <w:rsid w:val="00CE4D50"/>
    <w:rsid w:val="00F0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34E1"/>
  <w15:chartTrackingRefBased/>
  <w15:docId w15:val="{F0BBA3A2-457D-7C4B-A74A-01B55D55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4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579772">
      <w:bodyDiv w:val="1"/>
      <w:marLeft w:val="0"/>
      <w:marRight w:val="0"/>
      <w:marTop w:val="0"/>
      <w:marBottom w:val="0"/>
      <w:divBdr>
        <w:top w:val="none" w:sz="0" w:space="0" w:color="auto"/>
        <w:left w:val="none" w:sz="0" w:space="0" w:color="auto"/>
        <w:bottom w:val="none" w:sz="0" w:space="0" w:color="auto"/>
        <w:right w:val="none" w:sz="0" w:space="0" w:color="auto"/>
      </w:divBdr>
      <w:divsChild>
        <w:div w:id="2066177925">
          <w:marLeft w:val="0"/>
          <w:marRight w:val="0"/>
          <w:marTop w:val="0"/>
          <w:marBottom w:val="0"/>
          <w:divBdr>
            <w:top w:val="none" w:sz="0" w:space="0" w:color="auto"/>
            <w:left w:val="none" w:sz="0" w:space="0" w:color="auto"/>
            <w:bottom w:val="none" w:sz="0" w:space="0" w:color="auto"/>
            <w:right w:val="none" w:sz="0" w:space="0" w:color="auto"/>
          </w:divBdr>
        </w:div>
        <w:div w:id="170066496">
          <w:marLeft w:val="0"/>
          <w:marRight w:val="0"/>
          <w:marTop w:val="0"/>
          <w:marBottom w:val="0"/>
          <w:divBdr>
            <w:top w:val="none" w:sz="0" w:space="0" w:color="auto"/>
            <w:left w:val="none" w:sz="0" w:space="0" w:color="auto"/>
            <w:bottom w:val="none" w:sz="0" w:space="0" w:color="auto"/>
            <w:right w:val="none" w:sz="0" w:space="0" w:color="auto"/>
          </w:divBdr>
        </w:div>
        <w:div w:id="172972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votny@Setonhi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Buberniak</dc:creator>
  <cp:keywords/>
  <dc:description/>
  <cp:lastModifiedBy>Microsoft Office User</cp:lastModifiedBy>
  <cp:revision>2</cp:revision>
  <dcterms:created xsi:type="dcterms:W3CDTF">2023-05-15T14:38:00Z</dcterms:created>
  <dcterms:modified xsi:type="dcterms:W3CDTF">2023-05-15T14:38:00Z</dcterms:modified>
</cp:coreProperties>
</file>